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EF5E52" w14:textId="77777777" w:rsidR="00EA4E00" w:rsidRPr="00EA4E00" w:rsidRDefault="00EA4E00" w:rsidP="00EA4E00">
      <w:pPr>
        <w:shd w:val="clear" w:color="auto" w:fill="FFFFFF"/>
        <w:spacing w:after="240" w:line="240" w:lineRule="auto"/>
        <w:textAlignment w:val="baseline"/>
        <w:outlineLvl w:val="1"/>
        <w:rPr>
          <w:rFonts w:ascii="Arial" w:eastAsia="Times New Roman" w:hAnsi="Arial" w:cs="Arial"/>
          <w:caps/>
          <w:color w:val="007897"/>
          <w:spacing w:val="-15"/>
          <w:sz w:val="38"/>
          <w:szCs w:val="38"/>
          <w:lang w:eastAsia="ru-RU"/>
        </w:rPr>
      </w:pPr>
      <w:r w:rsidRPr="00EA4E00">
        <w:rPr>
          <w:rFonts w:ascii="Arial" w:eastAsia="Times New Roman" w:hAnsi="Arial" w:cs="Arial"/>
          <w:caps/>
          <w:color w:val="007897"/>
          <w:spacing w:val="-15"/>
          <w:sz w:val="38"/>
          <w:szCs w:val="38"/>
          <w:lang w:eastAsia="ru-RU"/>
        </w:rPr>
        <w:t>Антикоррупционная безопасность</w:t>
      </w:r>
    </w:p>
    <w:p w14:paraId="34022C1B" w14:textId="77777777" w:rsidR="00EA4E00" w:rsidRPr="00EA4E00" w:rsidRDefault="00EA4E00" w:rsidP="00EA4E00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color w:val="283121"/>
          <w:spacing w:val="-15"/>
          <w:sz w:val="29"/>
          <w:szCs w:val="29"/>
          <w:lang w:eastAsia="ru-RU"/>
        </w:rPr>
      </w:pPr>
      <w:hyperlink r:id="rId4" w:history="1">
        <w:r w:rsidRPr="00EA4E00">
          <w:rPr>
            <w:rFonts w:ascii="Arial" w:eastAsia="Times New Roman" w:hAnsi="Arial" w:cs="Arial"/>
            <w:color w:val="5D93A2"/>
            <w:spacing w:val="-15"/>
            <w:sz w:val="29"/>
            <w:szCs w:val="29"/>
            <w:u w:val="single"/>
            <w:bdr w:val="none" w:sz="0" w:space="0" w:color="auto" w:frame="1"/>
            <w:lang w:eastAsia="ru-RU"/>
          </w:rPr>
          <w:t>Положение о школьной комиссии по противодействию коррупции</w:t>
        </w:r>
      </w:hyperlink>
    </w:p>
    <w:p w14:paraId="0E1AC80D" w14:textId="37BC575E" w:rsidR="00D27D5B" w:rsidRDefault="00D27D5B"/>
    <w:p w14:paraId="4F707C27" w14:textId="500A24C9" w:rsidR="00EA4E00" w:rsidRDefault="00EA4E00">
      <w:r>
        <w:rPr>
          <w:noProof/>
        </w:rPr>
        <w:drawing>
          <wp:inline distT="0" distB="0" distL="0" distR="0" wp14:anchorId="2D769265" wp14:editId="50D32A49">
            <wp:extent cx="5940425" cy="419989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D45204" w14:textId="77777777" w:rsidR="00EA4E00" w:rsidRDefault="00EA4E00" w:rsidP="00EA4E00">
      <w:pPr>
        <w:pStyle w:val="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283121"/>
          <w:spacing w:val="-15"/>
          <w:sz w:val="29"/>
          <w:szCs w:val="29"/>
        </w:rPr>
      </w:pPr>
      <w:hyperlink r:id="rId6" w:history="1">
        <w:r>
          <w:rPr>
            <w:rStyle w:val="a3"/>
            <w:rFonts w:ascii="Arial" w:hAnsi="Arial" w:cs="Arial"/>
            <w:color w:val="5D93A2"/>
            <w:spacing w:val="-15"/>
            <w:sz w:val="29"/>
            <w:szCs w:val="29"/>
            <w:bdr w:val="none" w:sz="0" w:space="0" w:color="auto" w:frame="1"/>
          </w:rPr>
          <w:t>Сообщить о коррупции</w:t>
        </w:r>
      </w:hyperlink>
    </w:p>
    <w:p w14:paraId="30320CEF" w14:textId="77777777" w:rsidR="00EA4E00" w:rsidRDefault="00EA4E00">
      <w:bookmarkStart w:id="0" w:name="_GoBack"/>
      <w:bookmarkEnd w:id="0"/>
    </w:p>
    <w:sectPr w:rsidR="00EA4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E51"/>
    <w:rsid w:val="00782E51"/>
    <w:rsid w:val="00D27D5B"/>
    <w:rsid w:val="00EA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2EA1E"/>
  <w15:chartTrackingRefBased/>
  <w15:docId w15:val="{7EF46064-B0EB-41CE-9B4B-85CC81924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A4E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A4E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A4E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A4E0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EA4E00"/>
    <w:rPr>
      <w:color w:val="0000FF"/>
      <w:u w:val="single"/>
    </w:rPr>
  </w:style>
  <w:style w:type="character" w:styleId="a4">
    <w:name w:val="Strong"/>
    <w:basedOn w:val="a0"/>
    <w:uiPriority w:val="22"/>
    <w:qFormat/>
    <w:rsid w:val="00EA4E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80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chool18.krasnoturinsk.org/korrupciya_signal.php?copylenco=korrupciya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school18.krasnoturinsk.org/files/files/2021-12-01-1603999542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2024-12-29T12:41:00Z</dcterms:created>
  <dcterms:modified xsi:type="dcterms:W3CDTF">2024-12-29T12:42:00Z</dcterms:modified>
</cp:coreProperties>
</file>